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60454" w14:textId="77777777" w:rsidR="004D586A" w:rsidRPr="004D586A" w:rsidRDefault="004D586A" w:rsidP="004D586A">
      <w:pPr>
        <w:jc w:val="center"/>
        <w:rPr>
          <w:rFonts w:eastAsia="Calibri"/>
          <w:b/>
          <w:bCs/>
          <w:sz w:val="24"/>
          <w:szCs w:val="24"/>
          <w:lang w:val="lt-LT" w:eastAsia="en-US"/>
        </w:rPr>
      </w:pPr>
      <w:r w:rsidRPr="004D586A">
        <w:rPr>
          <w:rFonts w:eastAsia="Calibri"/>
          <w:b/>
          <w:bCs/>
          <w:sz w:val="24"/>
          <w:szCs w:val="24"/>
          <w:lang w:val="lt-LT" w:eastAsia="en-US"/>
        </w:rPr>
        <w:t>INTEGRATED MANAGEMENT SYSTEM POLICY</w:t>
      </w:r>
    </w:p>
    <w:p w14:paraId="6B8D606A" w14:textId="77777777" w:rsidR="004D586A" w:rsidRDefault="004D586A" w:rsidP="004D586A">
      <w:pPr>
        <w:rPr>
          <w:rFonts w:eastAsia="Calibri"/>
          <w:sz w:val="24"/>
          <w:szCs w:val="24"/>
          <w:lang w:val="lt-LT" w:eastAsia="en-US"/>
        </w:rPr>
      </w:pPr>
    </w:p>
    <w:p w14:paraId="0CD0CA95" w14:textId="3F48EBDD" w:rsidR="004D586A" w:rsidRPr="004D586A" w:rsidRDefault="004D586A" w:rsidP="004D586A">
      <w:pPr>
        <w:jc w:val="center"/>
        <w:rPr>
          <w:rFonts w:eastAsia="Calibri"/>
          <w:sz w:val="24"/>
          <w:szCs w:val="24"/>
          <w:lang w:val="lt-LT" w:eastAsia="en-US"/>
        </w:rPr>
      </w:pPr>
      <w:r w:rsidRPr="004D586A">
        <w:rPr>
          <w:rFonts w:eastAsia="Calibri"/>
          <w:sz w:val="24"/>
          <w:szCs w:val="24"/>
          <w:lang w:val="lt-LT" w:eastAsia="en-US"/>
        </w:rPr>
        <w:t>2024-07-25</w:t>
      </w:r>
    </w:p>
    <w:p w14:paraId="40F87538" w14:textId="77777777" w:rsidR="004D586A" w:rsidRPr="004D586A" w:rsidRDefault="004D586A" w:rsidP="004D586A">
      <w:pPr>
        <w:rPr>
          <w:rFonts w:eastAsia="Calibri"/>
          <w:sz w:val="24"/>
          <w:szCs w:val="24"/>
          <w:lang w:val="lt-LT" w:eastAsia="en-US"/>
        </w:rPr>
      </w:pPr>
    </w:p>
    <w:p w14:paraId="16B5BCF0" w14:textId="4C6298C7" w:rsidR="004D586A" w:rsidRPr="00AE1C28" w:rsidRDefault="00182A2E" w:rsidP="004D586A">
      <w:pPr>
        <w:spacing w:line="360" w:lineRule="auto"/>
        <w:ind w:firstLine="720"/>
        <w:jc w:val="both"/>
        <w:rPr>
          <w:rFonts w:eastAsia="Calibri"/>
          <w:sz w:val="24"/>
          <w:szCs w:val="24"/>
          <w:lang w:val="en-US" w:eastAsia="en-US"/>
        </w:rPr>
      </w:pPr>
      <w:r w:rsidRPr="00AE1C28">
        <w:rPr>
          <w:rFonts w:eastAsia="Calibri"/>
          <w:sz w:val="24"/>
          <w:szCs w:val="24"/>
          <w:lang w:val="en-US" w:eastAsia="en-US"/>
        </w:rPr>
        <w:t>To</w:t>
      </w:r>
      <w:r w:rsidR="004D586A" w:rsidRPr="00AE1C28">
        <w:rPr>
          <w:rFonts w:eastAsia="Calibri"/>
          <w:sz w:val="24"/>
          <w:szCs w:val="24"/>
          <w:lang w:val="en-US" w:eastAsia="en-US"/>
        </w:rPr>
        <w:t xml:space="preserve"> improve the quality of the company’s management, the provision of medical devices and other goods and services, as well as the design, production, and other processes, and to ensure the successful and purposeful development of the company and its stable and competitive position in the market, we commit to:</w:t>
      </w:r>
    </w:p>
    <w:p w14:paraId="717AC53D" w14:textId="77777777" w:rsidR="00913018" w:rsidRDefault="004D586A" w:rsidP="00913018">
      <w:pPr>
        <w:pStyle w:val="ListParagraph"/>
        <w:numPr>
          <w:ilvl w:val="0"/>
          <w:numId w:val="5"/>
        </w:numPr>
        <w:spacing w:line="360" w:lineRule="auto"/>
        <w:ind w:left="709" w:hanging="283"/>
        <w:jc w:val="both"/>
        <w:rPr>
          <w:rFonts w:eastAsia="Calibri"/>
          <w:sz w:val="24"/>
          <w:szCs w:val="24"/>
          <w:lang w:val="en-US" w:eastAsia="en-US"/>
        </w:rPr>
      </w:pPr>
      <w:r w:rsidRPr="00937CFC">
        <w:rPr>
          <w:rFonts w:eastAsia="Calibri"/>
          <w:sz w:val="24"/>
          <w:szCs w:val="24"/>
          <w:lang w:val="en-US" w:eastAsia="en-US"/>
        </w:rPr>
        <w:t>Conduct our activities in accordance with the laws of the Republic of Lithuania regulating the field of business, as well as other requirements that the organization undertakes to meet, aiming to ensure compliance with the requirements of the standards LST EN ISO 9001:2015, LST EN ISO 14001:2015, ISO 9001:2015/AMD1:2024, and ISO 14001:2015/AMD1:</w:t>
      </w:r>
      <w:r w:rsidR="00754819" w:rsidRPr="00937CFC">
        <w:rPr>
          <w:rFonts w:eastAsia="Calibri"/>
          <w:sz w:val="24"/>
          <w:szCs w:val="24"/>
          <w:lang w:val="en-US" w:eastAsia="en-US"/>
        </w:rPr>
        <w:t xml:space="preserve"> </w:t>
      </w:r>
      <w:r w:rsidRPr="00937CFC">
        <w:rPr>
          <w:rFonts w:eastAsia="Calibri"/>
          <w:sz w:val="24"/>
          <w:szCs w:val="24"/>
          <w:lang w:val="en-US" w:eastAsia="en-US"/>
        </w:rPr>
        <w:t>2024</w:t>
      </w:r>
      <w:r w:rsidR="007574FC" w:rsidRPr="00937CFC">
        <w:rPr>
          <w:rFonts w:eastAsia="Calibri"/>
          <w:sz w:val="24"/>
          <w:szCs w:val="24"/>
          <w:lang w:val="en-US" w:eastAsia="en-US"/>
        </w:rPr>
        <w:t>.</w:t>
      </w:r>
    </w:p>
    <w:p w14:paraId="5583F78A" w14:textId="77777777" w:rsidR="00913018" w:rsidRDefault="004D586A" w:rsidP="00913018">
      <w:pPr>
        <w:pStyle w:val="ListParagraph"/>
        <w:numPr>
          <w:ilvl w:val="0"/>
          <w:numId w:val="5"/>
        </w:numPr>
        <w:spacing w:line="360" w:lineRule="auto"/>
        <w:ind w:left="709" w:hanging="283"/>
        <w:jc w:val="both"/>
        <w:rPr>
          <w:rFonts w:eastAsia="Calibri"/>
          <w:sz w:val="24"/>
          <w:szCs w:val="24"/>
          <w:lang w:val="en-US" w:eastAsia="en-US"/>
        </w:rPr>
      </w:pPr>
      <w:r w:rsidRPr="00913018">
        <w:rPr>
          <w:rFonts w:eastAsia="Calibri"/>
          <w:sz w:val="24"/>
          <w:szCs w:val="24"/>
          <w:lang w:val="en-US" w:eastAsia="en-US"/>
        </w:rPr>
        <w:t xml:space="preserve">Continuously improve the effectiveness of the management system, </w:t>
      </w:r>
      <w:r w:rsidR="00DA1C90" w:rsidRPr="00913018">
        <w:rPr>
          <w:rFonts w:eastAsia="Calibri"/>
          <w:sz w:val="24"/>
          <w:szCs w:val="24"/>
          <w:lang w:val="en-US" w:eastAsia="en-US"/>
        </w:rPr>
        <w:t>considering</w:t>
      </w:r>
      <w:r w:rsidRPr="00913018">
        <w:rPr>
          <w:rFonts w:eastAsia="Calibri"/>
          <w:sz w:val="24"/>
          <w:szCs w:val="24"/>
          <w:lang w:val="en-US" w:eastAsia="en-US"/>
        </w:rPr>
        <w:t xml:space="preserve"> performance results, feedback, and suggestions from customers, partners and </w:t>
      </w:r>
      <w:r w:rsidR="007574FC" w:rsidRPr="00913018">
        <w:rPr>
          <w:rFonts w:eastAsia="Calibri"/>
          <w:sz w:val="24"/>
          <w:szCs w:val="24"/>
          <w:lang w:val="en-US" w:eastAsia="en-US"/>
        </w:rPr>
        <w:t>employees.</w:t>
      </w:r>
    </w:p>
    <w:p w14:paraId="422EFB0C" w14:textId="77777777" w:rsidR="00913018" w:rsidRDefault="004D586A" w:rsidP="00913018">
      <w:pPr>
        <w:pStyle w:val="ListParagraph"/>
        <w:numPr>
          <w:ilvl w:val="0"/>
          <w:numId w:val="5"/>
        </w:numPr>
        <w:spacing w:line="360" w:lineRule="auto"/>
        <w:ind w:left="709" w:hanging="283"/>
        <w:jc w:val="both"/>
        <w:rPr>
          <w:rFonts w:eastAsia="Calibri"/>
          <w:sz w:val="24"/>
          <w:szCs w:val="24"/>
          <w:lang w:val="en-US" w:eastAsia="en-US"/>
        </w:rPr>
      </w:pPr>
      <w:r w:rsidRPr="00913018">
        <w:rPr>
          <w:rFonts w:eastAsia="Calibri"/>
          <w:sz w:val="24"/>
          <w:szCs w:val="24"/>
          <w:lang w:val="en-US" w:eastAsia="en-US"/>
        </w:rPr>
        <w:t xml:space="preserve">Maintain and strengthen long-term relationships with partners and suppliers based on mutual </w:t>
      </w:r>
      <w:r w:rsidR="007574FC" w:rsidRPr="00913018">
        <w:rPr>
          <w:rFonts w:eastAsia="Calibri"/>
          <w:sz w:val="24"/>
          <w:szCs w:val="24"/>
          <w:lang w:val="en-US" w:eastAsia="en-US"/>
        </w:rPr>
        <w:t>trust.</w:t>
      </w:r>
    </w:p>
    <w:p w14:paraId="5385A4F2" w14:textId="77777777" w:rsidR="00913018" w:rsidRDefault="004D586A" w:rsidP="00913018">
      <w:pPr>
        <w:pStyle w:val="ListParagraph"/>
        <w:numPr>
          <w:ilvl w:val="0"/>
          <w:numId w:val="5"/>
        </w:numPr>
        <w:spacing w:line="360" w:lineRule="auto"/>
        <w:ind w:left="709" w:hanging="283"/>
        <w:jc w:val="both"/>
        <w:rPr>
          <w:rFonts w:eastAsia="Calibri"/>
          <w:sz w:val="24"/>
          <w:szCs w:val="24"/>
          <w:lang w:val="en-US" w:eastAsia="en-US"/>
        </w:rPr>
      </w:pPr>
      <w:r w:rsidRPr="00913018">
        <w:rPr>
          <w:rFonts w:eastAsia="Calibri"/>
          <w:sz w:val="24"/>
          <w:szCs w:val="24"/>
          <w:lang w:val="en-US" w:eastAsia="en-US"/>
        </w:rPr>
        <w:t xml:space="preserve">Encourage the development of employee competencies and create conditions for them to improve their </w:t>
      </w:r>
      <w:r w:rsidR="007574FC" w:rsidRPr="00913018">
        <w:rPr>
          <w:rFonts w:eastAsia="Calibri"/>
          <w:sz w:val="24"/>
          <w:szCs w:val="24"/>
          <w:lang w:val="en-US" w:eastAsia="en-US"/>
        </w:rPr>
        <w:t>qualifications.</w:t>
      </w:r>
    </w:p>
    <w:p w14:paraId="1063B1BF" w14:textId="77777777" w:rsidR="00913018" w:rsidRDefault="004D586A" w:rsidP="00913018">
      <w:pPr>
        <w:pStyle w:val="ListParagraph"/>
        <w:numPr>
          <w:ilvl w:val="0"/>
          <w:numId w:val="5"/>
        </w:numPr>
        <w:spacing w:line="360" w:lineRule="auto"/>
        <w:ind w:left="709" w:hanging="283"/>
        <w:jc w:val="both"/>
        <w:rPr>
          <w:rFonts w:eastAsia="Calibri"/>
          <w:sz w:val="24"/>
          <w:szCs w:val="24"/>
          <w:lang w:val="en-US" w:eastAsia="en-US"/>
        </w:rPr>
      </w:pPr>
      <w:r w:rsidRPr="00913018">
        <w:rPr>
          <w:rFonts w:eastAsia="Calibri"/>
          <w:sz w:val="24"/>
          <w:szCs w:val="24"/>
          <w:lang w:val="en-US" w:eastAsia="en-US"/>
        </w:rPr>
        <w:t xml:space="preserve">Initiate innovations and implement solutions that improve the quality of the services </w:t>
      </w:r>
      <w:r w:rsidR="007574FC" w:rsidRPr="00913018">
        <w:rPr>
          <w:rFonts w:eastAsia="Calibri"/>
          <w:sz w:val="24"/>
          <w:szCs w:val="24"/>
          <w:lang w:val="en-US" w:eastAsia="en-US"/>
        </w:rPr>
        <w:t>provided.</w:t>
      </w:r>
    </w:p>
    <w:p w14:paraId="6A8B4600" w14:textId="77777777" w:rsidR="00913018" w:rsidRDefault="004D586A" w:rsidP="00913018">
      <w:pPr>
        <w:pStyle w:val="ListParagraph"/>
        <w:numPr>
          <w:ilvl w:val="0"/>
          <w:numId w:val="5"/>
        </w:numPr>
        <w:spacing w:line="360" w:lineRule="auto"/>
        <w:ind w:left="709" w:hanging="283"/>
        <w:jc w:val="both"/>
        <w:rPr>
          <w:rFonts w:eastAsia="Calibri"/>
          <w:sz w:val="24"/>
          <w:szCs w:val="24"/>
          <w:lang w:val="en-US" w:eastAsia="en-US"/>
        </w:rPr>
      </w:pPr>
      <w:r w:rsidRPr="00913018">
        <w:rPr>
          <w:rFonts w:eastAsia="Calibri"/>
          <w:sz w:val="24"/>
          <w:szCs w:val="24"/>
          <w:lang w:val="en-US" w:eastAsia="en-US"/>
        </w:rPr>
        <w:t xml:space="preserve">Ensure safe and healthy working conditions, fostering a sense of responsibility among employees for their own safety and health as well as that of their </w:t>
      </w:r>
      <w:r w:rsidR="007574FC" w:rsidRPr="00913018">
        <w:rPr>
          <w:rFonts w:eastAsia="Calibri"/>
          <w:sz w:val="24"/>
          <w:szCs w:val="24"/>
          <w:lang w:val="en-US" w:eastAsia="en-US"/>
        </w:rPr>
        <w:t>colleagues.</w:t>
      </w:r>
    </w:p>
    <w:p w14:paraId="27C50770" w14:textId="77777777" w:rsidR="00913018" w:rsidRDefault="004D586A" w:rsidP="00913018">
      <w:pPr>
        <w:pStyle w:val="ListParagraph"/>
        <w:numPr>
          <w:ilvl w:val="0"/>
          <w:numId w:val="5"/>
        </w:numPr>
        <w:spacing w:line="360" w:lineRule="auto"/>
        <w:ind w:left="709" w:hanging="283"/>
        <w:jc w:val="both"/>
        <w:rPr>
          <w:rFonts w:eastAsia="Calibri"/>
          <w:sz w:val="24"/>
          <w:szCs w:val="24"/>
          <w:lang w:val="en-US" w:eastAsia="en-US"/>
        </w:rPr>
      </w:pPr>
      <w:r w:rsidRPr="00913018">
        <w:rPr>
          <w:rFonts w:eastAsia="Calibri"/>
          <w:sz w:val="24"/>
          <w:szCs w:val="24"/>
          <w:lang w:val="en-US" w:eastAsia="en-US"/>
        </w:rPr>
        <w:t xml:space="preserve">Develop employees’ environmental awareness, ensure responsible waste management, and prevent </w:t>
      </w:r>
      <w:r w:rsidR="007574FC" w:rsidRPr="00913018">
        <w:rPr>
          <w:rFonts w:eastAsia="Calibri"/>
          <w:sz w:val="24"/>
          <w:szCs w:val="24"/>
          <w:lang w:val="en-US" w:eastAsia="en-US"/>
        </w:rPr>
        <w:t>pollution.</w:t>
      </w:r>
    </w:p>
    <w:p w14:paraId="1660150F" w14:textId="77777777" w:rsidR="00913018" w:rsidRDefault="004D586A" w:rsidP="00913018">
      <w:pPr>
        <w:pStyle w:val="ListParagraph"/>
        <w:numPr>
          <w:ilvl w:val="0"/>
          <w:numId w:val="5"/>
        </w:numPr>
        <w:spacing w:line="360" w:lineRule="auto"/>
        <w:ind w:left="709" w:hanging="283"/>
        <w:jc w:val="both"/>
        <w:rPr>
          <w:rFonts w:eastAsia="Calibri"/>
          <w:sz w:val="24"/>
          <w:szCs w:val="24"/>
          <w:lang w:val="en-US" w:eastAsia="en-US"/>
        </w:rPr>
      </w:pPr>
      <w:r w:rsidRPr="00913018">
        <w:rPr>
          <w:rFonts w:eastAsia="Calibri"/>
          <w:sz w:val="24"/>
          <w:szCs w:val="24"/>
          <w:lang w:val="en-US" w:eastAsia="en-US"/>
        </w:rPr>
        <w:t xml:space="preserve">Use energy and natural resources efficiently and </w:t>
      </w:r>
      <w:r w:rsidR="007574FC" w:rsidRPr="00913018">
        <w:rPr>
          <w:rFonts w:eastAsia="Calibri"/>
          <w:sz w:val="24"/>
          <w:szCs w:val="24"/>
          <w:lang w:val="en-US" w:eastAsia="en-US"/>
        </w:rPr>
        <w:t>rationally.</w:t>
      </w:r>
    </w:p>
    <w:p w14:paraId="6FF4677F" w14:textId="77777777" w:rsidR="00913018" w:rsidRDefault="004D586A" w:rsidP="00913018">
      <w:pPr>
        <w:pStyle w:val="ListParagraph"/>
        <w:numPr>
          <w:ilvl w:val="0"/>
          <w:numId w:val="5"/>
        </w:numPr>
        <w:spacing w:line="360" w:lineRule="auto"/>
        <w:ind w:left="709" w:hanging="283"/>
        <w:jc w:val="both"/>
        <w:rPr>
          <w:rFonts w:eastAsia="Calibri"/>
          <w:sz w:val="24"/>
          <w:szCs w:val="24"/>
          <w:lang w:val="en-US" w:eastAsia="en-US"/>
        </w:rPr>
      </w:pPr>
      <w:r w:rsidRPr="00913018">
        <w:rPr>
          <w:rFonts w:eastAsia="Calibri"/>
          <w:sz w:val="24"/>
          <w:szCs w:val="24"/>
          <w:lang w:val="en-US" w:eastAsia="en-US"/>
        </w:rPr>
        <w:t xml:space="preserve">Implement measures to reduce the company’s impact on climate </w:t>
      </w:r>
      <w:r w:rsidR="007574FC" w:rsidRPr="00913018">
        <w:rPr>
          <w:rFonts w:eastAsia="Calibri"/>
          <w:sz w:val="24"/>
          <w:szCs w:val="24"/>
          <w:lang w:val="en-US" w:eastAsia="en-US"/>
        </w:rPr>
        <w:t>change.</w:t>
      </w:r>
    </w:p>
    <w:p w14:paraId="66B9525A" w14:textId="77777777" w:rsidR="00913018" w:rsidRDefault="004D586A" w:rsidP="00913018">
      <w:pPr>
        <w:pStyle w:val="ListParagraph"/>
        <w:numPr>
          <w:ilvl w:val="0"/>
          <w:numId w:val="5"/>
        </w:numPr>
        <w:spacing w:line="360" w:lineRule="auto"/>
        <w:ind w:left="709" w:hanging="283"/>
        <w:jc w:val="both"/>
        <w:rPr>
          <w:rFonts w:eastAsia="Calibri"/>
          <w:sz w:val="24"/>
          <w:szCs w:val="24"/>
          <w:lang w:val="en-US" w:eastAsia="en-US"/>
        </w:rPr>
      </w:pPr>
      <w:r w:rsidRPr="00913018">
        <w:rPr>
          <w:rFonts w:eastAsia="Calibri"/>
          <w:sz w:val="24"/>
          <w:szCs w:val="24"/>
          <w:lang w:val="en-US" w:eastAsia="en-US"/>
        </w:rPr>
        <w:t xml:space="preserve">Implement accident and incident prevention </w:t>
      </w:r>
      <w:r w:rsidR="007574FC" w:rsidRPr="00913018">
        <w:rPr>
          <w:rFonts w:eastAsia="Calibri"/>
          <w:sz w:val="24"/>
          <w:szCs w:val="24"/>
          <w:lang w:val="en-US" w:eastAsia="en-US"/>
        </w:rPr>
        <w:t>measures.</w:t>
      </w:r>
    </w:p>
    <w:p w14:paraId="575C7767" w14:textId="5F570001" w:rsidR="004D586A" w:rsidRPr="00A550C6" w:rsidRDefault="004D586A" w:rsidP="00A550C6">
      <w:pPr>
        <w:pStyle w:val="ListParagraph"/>
        <w:numPr>
          <w:ilvl w:val="0"/>
          <w:numId w:val="5"/>
        </w:numPr>
        <w:spacing w:line="360" w:lineRule="auto"/>
        <w:ind w:left="709" w:hanging="283"/>
        <w:jc w:val="both"/>
        <w:rPr>
          <w:rFonts w:eastAsia="Calibri"/>
          <w:sz w:val="24"/>
          <w:szCs w:val="24"/>
          <w:lang w:val="en-US" w:eastAsia="en-US"/>
        </w:rPr>
      </w:pPr>
      <w:r w:rsidRPr="00913018">
        <w:rPr>
          <w:rFonts w:eastAsia="Calibri"/>
          <w:sz w:val="24"/>
          <w:szCs w:val="24"/>
          <w:lang w:val="en-US" w:eastAsia="en-US"/>
        </w:rPr>
        <w:t>Continuously improve the functioning of the integrated management system, based on employees’ insights, feedback from customers and partners, and performance analysis results.</w:t>
      </w:r>
    </w:p>
    <w:p w14:paraId="042844B0" w14:textId="115D9545" w:rsidR="009C5D5F" w:rsidRPr="000462B5" w:rsidRDefault="004D586A" w:rsidP="000462B5">
      <w:pPr>
        <w:widowControl/>
        <w:spacing w:before="240" w:after="200" w:line="360" w:lineRule="auto"/>
        <w:ind w:firstLine="709"/>
        <w:jc w:val="both"/>
        <w:rPr>
          <w:rFonts w:eastAsia="Calibri"/>
          <w:sz w:val="24"/>
          <w:szCs w:val="24"/>
          <w:lang w:val="lt-LT" w:eastAsia="en-US"/>
        </w:rPr>
      </w:pPr>
      <w:r w:rsidRPr="000462B5">
        <w:rPr>
          <w:rFonts w:eastAsia="Calibri"/>
          <w:sz w:val="24"/>
          <w:szCs w:val="24"/>
          <w:lang w:val="lt-LT" w:eastAsia="en-US"/>
        </w:rPr>
        <w:t>Our goal and commitment are to ensure that the services and products provided to our customers meet the requirements of the standards LST EN ISO 9001:2015, LST EN ISO 14001:2015, ISO 9001:2015/AMD1:2024, ISO 14001:2015/AMD1:2024, and the applicable legal requirements.</w:t>
      </w:r>
    </w:p>
    <w:p w14:paraId="7C76BBC2" w14:textId="77777777" w:rsidR="009C5D5F" w:rsidRPr="00EA414C" w:rsidRDefault="009C5D5F">
      <w:pPr>
        <w:rPr>
          <w:lang w:val="en-US"/>
        </w:rPr>
      </w:pPr>
    </w:p>
    <w:p w14:paraId="53264BB8" w14:textId="77777777" w:rsidR="009C5D5F" w:rsidRPr="00EA414C" w:rsidRDefault="009C5D5F">
      <w:pPr>
        <w:rPr>
          <w:lang w:val="en-US"/>
        </w:rPr>
      </w:pPr>
    </w:p>
    <w:sectPr w:rsidR="009C5D5F" w:rsidRPr="00EA414C">
      <w:headerReference w:type="default" r:id="rId10"/>
      <w:footerReference w:type="default" r:id="rId1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39A4C" w14:textId="77777777" w:rsidR="006B6307" w:rsidRDefault="006B6307" w:rsidP="00CC064F">
      <w:r>
        <w:separator/>
      </w:r>
    </w:p>
  </w:endnote>
  <w:endnote w:type="continuationSeparator" w:id="0">
    <w:p w14:paraId="2014F7FD" w14:textId="77777777" w:rsidR="006B6307" w:rsidRDefault="006B6307" w:rsidP="00CC0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DejaVu Sans">
    <w:altName w:val="Verdana"/>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ndale Sans UI">
    <w:altName w:val="Calibri"/>
    <w:charset w:val="BA"/>
    <w:family w:val="auto"/>
    <w:pitch w:val="variable"/>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ontserrat Light">
    <w:charset w:val="BA"/>
    <w:family w:val="auto"/>
    <w:pitch w:val="variable"/>
    <w:sig w:usb0="2000020F" w:usb1="00000003" w:usb2="00000000" w:usb3="00000000" w:csb0="00000197"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C9BEA" w14:textId="2B0FF107" w:rsidR="00CC064F" w:rsidRDefault="00CC064F">
    <w:pPr>
      <w:pStyle w:val="Footer"/>
    </w:pPr>
    <w:r>
      <w:rPr>
        <w:noProof/>
      </w:rPr>
      <mc:AlternateContent>
        <mc:Choice Requires="wps">
          <w:drawing>
            <wp:anchor distT="45720" distB="45720" distL="114300" distR="114300" simplePos="0" relativeHeight="251662336" behindDoc="0" locked="0" layoutInCell="1" allowOverlap="1" wp14:anchorId="1D9E74E2" wp14:editId="709C804B">
              <wp:simplePos x="0" y="0"/>
              <wp:positionH relativeFrom="column">
                <wp:posOffset>-289560</wp:posOffset>
              </wp:positionH>
              <wp:positionV relativeFrom="paragraph">
                <wp:posOffset>-493395</wp:posOffset>
              </wp:positionV>
              <wp:extent cx="3620134" cy="1356359"/>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0134" cy="1356359"/>
                      </a:xfrm>
                      <a:prstGeom prst="rect">
                        <a:avLst/>
                      </a:prstGeom>
                      <a:solidFill>
                        <a:srgbClr val="FFFFFF"/>
                      </a:solidFill>
                      <a:ln w="9525">
                        <a:noFill/>
                        <a:miter lim="800000"/>
                        <a:headEnd/>
                        <a:tailEnd/>
                      </a:ln>
                    </wps:spPr>
                    <wps:txbx>
                      <w:txbxContent>
                        <w:p w14:paraId="3269FE42" w14:textId="6AFBC500" w:rsidR="00CC064F" w:rsidRPr="00742E5B" w:rsidRDefault="00CC064F" w:rsidP="00D84E63">
                          <w:pPr>
                            <w:ind w:hanging="142"/>
                            <w:rPr>
                              <w:rFonts w:ascii="Montserrat Light" w:hAnsi="Montserrat Light"/>
                            </w:rPr>
                          </w:pPr>
                          <w:r w:rsidRPr="00742E5B">
                            <w:rPr>
                              <w:rFonts w:ascii="Montserrat Light" w:hAnsi="Montserrat Light"/>
                            </w:rPr>
                            <w:t xml:space="preserve">Gamyklos </w:t>
                          </w:r>
                          <w:r w:rsidR="00A877D1">
                            <w:rPr>
                              <w:rFonts w:ascii="Montserrat Light" w:hAnsi="Montserrat Light"/>
                            </w:rPr>
                            <w:t>str</w:t>
                          </w:r>
                          <w:r w:rsidRPr="00742E5B">
                            <w:rPr>
                              <w:rFonts w:ascii="Montserrat Light" w:hAnsi="Montserrat Light"/>
                            </w:rPr>
                            <w:t>. 48, LT-8910</w:t>
                          </w:r>
                          <w:r w:rsidR="00B90F23">
                            <w:rPr>
                              <w:rFonts w:ascii="Montserrat Light" w:hAnsi="Montserrat Light"/>
                            </w:rPr>
                            <w:t>3</w:t>
                          </w:r>
                          <w:r w:rsidRPr="00742E5B">
                            <w:rPr>
                              <w:rFonts w:ascii="Montserrat Light" w:hAnsi="Montserrat Light"/>
                            </w:rPr>
                            <w:t xml:space="preserve"> </w:t>
                          </w:r>
                          <w:proofErr w:type="spellStart"/>
                          <w:r w:rsidRPr="00742E5B">
                            <w:rPr>
                              <w:rFonts w:ascii="Montserrat Light" w:hAnsi="Montserrat Light"/>
                            </w:rPr>
                            <w:t>Ma</w:t>
                          </w:r>
                          <w:r w:rsidR="00A877D1">
                            <w:rPr>
                              <w:rFonts w:ascii="Montserrat Light" w:hAnsi="Montserrat Light"/>
                            </w:rPr>
                            <w:t>z</w:t>
                          </w:r>
                          <w:r w:rsidRPr="00742E5B">
                            <w:rPr>
                              <w:rFonts w:ascii="Montserrat Light" w:hAnsi="Montserrat Light"/>
                            </w:rPr>
                            <w:t>eikiai</w:t>
                          </w:r>
                          <w:proofErr w:type="spellEnd"/>
                          <w:r w:rsidR="002F3226">
                            <w:rPr>
                              <w:rFonts w:ascii="Montserrat Light" w:hAnsi="Montserrat Light"/>
                            </w:rPr>
                            <w:t>, Li</w:t>
                          </w:r>
                          <w:r w:rsidR="00A877D1">
                            <w:rPr>
                              <w:rFonts w:ascii="Montserrat Light" w:hAnsi="Montserrat Light"/>
                            </w:rPr>
                            <w:t>thuania</w:t>
                          </w:r>
                        </w:p>
                        <w:p w14:paraId="7456FEB7" w14:textId="31CB343A" w:rsidR="00742E5B" w:rsidRPr="00742E5B" w:rsidRDefault="00A877D1" w:rsidP="00D84E63">
                          <w:pPr>
                            <w:ind w:hanging="142"/>
                            <w:rPr>
                              <w:rFonts w:ascii="Montserrat Light" w:hAnsi="Montserrat Light"/>
                              <w:lang w:val="en-US"/>
                            </w:rPr>
                          </w:pPr>
                          <w:proofErr w:type="gramStart"/>
                          <w:r>
                            <w:rPr>
                              <w:rFonts w:ascii="Montserrat Light" w:hAnsi="Montserrat Light"/>
                            </w:rPr>
                            <w:t xml:space="preserve">Phone: </w:t>
                          </w:r>
                          <w:r w:rsidR="00CC064F" w:rsidRPr="00742E5B">
                            <w:rPr>
                              <w:rFonts w:ascii="Montserrat Light" w:hAnsi="Montserrat Light"/>
                            </w:rPr>
                            <w:t xml:space="preserve"> +</w:t>
                          </w:r>
                          <w:proofErr w:type="gramEnd"/>
                          <w:r w:rsidR="00CC064F" w:rsidRPr="00742E5B">
                            <w:rPr>
                              <w:rFonts w:ascii="Montserrat Light" w:hAnsi="Montserrat Light"/>
                            </w:rPr>
                            <w:t>370</w:t>
                          </w:r>
                          <w:r w:rsidR="00742E5B" w:rsidRPr="00742E5B">
                            <w:rPr>
                              <w:rFonts w:ascii="Montserrat Light" w:hAnsi="Montserrat Light"/>
                            </w:rPr>
                            <w:t xml:space="preserve"> 443 65997 </w:t>
                          </w:r>
                          <w:hyperlink r:id="rId1" w:history="1">
                            <w:r w:rsidR="00742E5B" w:rsidRPr="00742E5B">
                              <w:rPr>
                                <w:rStyle w:val="Hyperlink"/>
                                <w:rFonts w:ascii="Montserrat Light" w:hAnsi="Montserrat Light"/>
                              </w:rPr>
                              <w:t>info</w:t>
                            </w:r>
                            <w:r w:rsidR="00742E5B" w:rsidRPr="00742E5B">
                              <w:rPr>
                                <w:rStyle w:val="Hyperlink"/>
                                <w:rFonts w:ascii="Montserrat Light" w:hAnsi="Montserrat Light"/>
                                <w:lang w:val="en-US"/>
                              </w:rPr>
                              <w:t>@kavita.com</w:t>
                            </w:r>
                          </w:hyperlink>
                        </w:p>
                        <w:p w14:paraId="21A13FC9" w14:textId="2B3AE99C" w:rsidR="00742E5B" w:rsidRPr="00742E5B" w:rsidRDefault="00742E5B" w:rsidP="00D84E63">
                          <w:pPr>
                            <w:ind w:hanging="142"/>
                            <w:rPr>
                              <w:rFonts w:ascii="Montserrat Light" w:hAnsi="Montserrat Light"/>
                              <w:lang w:val="en-US"/>
                            </w:rPr>
                          </w:pPr>
                          <w:r w:rsidRPr="00742E5B">
                            <w:rPr>
                              <w:rFonts w:ascii="Montserrat Light" w:hAnsi="Montserrat Light"/>
                              <w:lang w:val="en-US"/>
                            </w:rPr>
                            <w:t>www.kavita.com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9E74E2" id="_x0000_t202" coordsize="21600,21600" o:spt="202" path="m,l,21600r21600,l21600,xe">
              <v:stroke joinstyle="miter"/>
              <v:path gradientshapeok="t" o:connecttype="rect"/>
            </v:shapetype>
            <v:shape id="Text Box 2" o:spid="_x0000_s1026" type="#_x0000_t202" style="position:absolute;margin-left:-22.8pt;margin-top:-38.85pt;width:285.05pt;height:106.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" stroked="f">
              <v:textbox>
                <w:txbxContent>
                  <w:p w14:paraId="3269FE42" w14:textId="6AFBC500" w:rsidR="00CC064F" w:rsidRPr="00742E5B" w:rsidRDefault="00CC064F" w:rsidP="00D84E63">
                    <w:pPr>
                      <w:ind w:hanging="142"/>
                      <w:rPr>
                        <w:rFonts w:ascii="Montserrat Light" w:hAnsi="Montserrat Light"/>
                      </w:rPr>
                    </w:pPr>
                    <w:r w:rsidRPr="00742E5B">
                      <w:rPr>
                        <w:rFonts w:ascii="Montserrat Light" w:hAnsi="Montserrat Light"/>
                      </w:rPr>
                      <w:t xml:space="preserve">Gamyklos </w:t>
                    </w:r>
                    <w:r w:rsidR="00A877D1">
                      <w:rPr>
                        <w:rFonts w:ascii="Montserrat Light" w:hAnsi="Montserrat Light"/>
                      </w:rPr>
                      <w:t>str</w:t>
                    </w:r>
                    <w:r w:rsidRPr="00742E5B">
                      <w:rPr>
                        <w:rFonts w:ascii="Montserrat Light" w:hAnsi="Montserrat Light"/>
                      </w:rPr>
                      <w:t>. 48, LT-8910</w:t>
                    </w:r>
                    <w:r w:rsidR="00B90F23">
                      <w:rPr>
                        <w:rFonts w:ascii="Montserrat Light" w:hAnsi="Montserrat Light"/>
                      </w:rPr>
                      <w:t>3</w:t>
                    </w:r>
                    <w:r w:rsidRPr="00742E5B">
                      <w:rPr>
                        <w:rFonts w:ascii="Montserrat Light" w:hAnsi="Montserrat Light"/>
                      </w:rPr>
                      <w:t xml:space="preserve"> </w:t>
                    </w:r>
                    <w:proofErr w:type="spellStart"/>
                    <w:r w:rsidRPr="00742E5B">
                      <w:rPr>
                        <w:rFonts w:ascii="Montserrat Light" w:hAnsi="Montserrat Light"/>
                      </w:rPr>
                      <w:t>Ma</w:t>
                    </w:r>
                    <w:r w:rsidR="00A877D1">
                      <w:rPr>
                        <w:rFonts w:ascii="Montserrat Light" w:hAnsi="Montserrat Light"/>
                      </w:rPr>
                      <w:t>z</w:t>
                    </w:r>
                    <w:r w:rsidRPr="00742E5B">
                      <w:rPr>
                        <w:rFonts w:ascii="Montserrat Light" w:hAnsi="Montserrat Light"/>
                      </w:rPr>
                      <w:t>eikiai</w:t>
                    </w:r>
                    <w:proofErr w:type="spellEnd"/>
                    <w:r w:rsidR="002F3226">
                      <w:rPr>
                        <w:rFonts w:ascii="Montserrat Light" w:hAnsi="Montserrat Light"/>
                      </w:rPr>
                      <w:t>, Li</w:t>
                    </w:r>
                    <w:r w:rsidR="00A877D1">
                      <w:rPr>
                        <w:rFonts w:ascii="Montserrat Light" w:hAnsi="Montserrat Light"/>
                      </w:rPr>
                      <w:t>thuania</w:t>
                    </w:r>
                  </w:p>
                  <w:p w14:paraId="7456FEB7" w14:textId="31CB343A" w:rsidR="00742E5B" w:rsidRPr="00742E5B" w:rsidRDefault="00A877D1" w:rsidP="00D84E63">
                    <w:pPr>
                      <w:ind w:hanging="142"/>
                      <w:rPr>
                        <w:rFonts w:ascii="Montserrat Light" w:hAnsi="Montserrat Light"/>
                        <w:lang w:val="en-US"/>
                      </w:rPr>
                    </w:pPr>
                    <w:proofErr w:type="gramStart"/>
                    <w:r>
                      <w:rPr>
                        <w:rFonts w:ascii="Montserrat Light" w:hAnsi="Montserrat Light"/>
                      </w:rPr>
                      <w:t xml:space="preserve">Phone: </w:t>
                    </w:r>
                    <w:r w:rsidR="00CC064F" w:rsidRPr="00742E5B">
                      <w:rPr>
                        <w:rFonts w:ascii="Montserrat Light" w:hAnsi="Montserrat Light"/>
                      </w:rPr>
                      <w:t xml:space="preserve"> +</w:t>
                    </w:r>
                    <w:proofErr w:type="gramEnd"/>
                    <w:r w:rsidR="00CC064F" w:rsidRPr="00742E5B">
                      <w:rPr>
                        <w:rFonts w:ascii="Montserrat Light" w:hAnsi="Montserrat Light"/>
                      </w:rPr>
                      <w:t>370</w:t>
                    </w:r>
                    <w:r w:rsidR="00742E5B" w:rsidRPr="00742E5B">
                      <w:rPr>
                        <w:rFonts w:ascii="Montserrat Light" w:hAnsi="Montserrat Light"/>
                      </w:rPr>
                      <w:t xml:space="preserve"> 443 65997 </w:t>
                    </w:r>
                    <w:hyperlink r:id="rId2" w:history="1">
                      <w:r w:rsidR="00742E5B" w:rsidRPr="00742E5B">
                        <w:rPr>
                          <w:rStyle w:val="Hyperlink"/>
                          <w:rFonts w:ascii="Montserrat Light" w:hAnsi="Montserrat Light"/>
                        </w:rPr>
                        <w:t>info</w:t>
                      </w:r>
                      <w:r w:rsidR="00742E5B" w:rsidRPr="00742E5B">
                        <w:rPr>
                          <w:rStyle w:val="Hyperlink"/>
                          <w:rFonts w:ascii="Montserrat Light" w:hAnsi="Montserrat Light"/>
                          <w:lang w:val="en-US"/>
                        </w:rPr>
                        <w:t>@kavita.com</w:t>
                      </w:r>
                    </w:hyperlink>
                  </w:p>
                  <w:p w14:paraId="21A13FC9" w14:textId="2B3AE99C" w:rsidR="00742E5B" w:rsidRPr="00742E5B" w:rsidRDefault="00742E5B" w:rsidP="00D84E63">
                    <w:pPr>
                      <w:ind w:hanging="142"/>
                      <w:rPr>
                        <w:rFonts w:ascii="Montserrat Light" w:hAnsi="Montserrat Light"/>
                        <w:lang w:val="en-US"/>
                      </w:rPr>
                    </w:pPr>
                    <w:r w:rsidRPr="00742E5B">
                      <w:rPr>
                        <w:rFonts w:ascii="Montserrat Light" w:hAnsi="Montserrat Light"/>
                        <w:lang w:val="en-US"/>
                      </w:rPr>
                      <w:t>www.kavita.com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56643" w14:textId="77777777" w:rsidR="006B6307" w:rsidRDefault="006B6307" w:rsidP="00CC064F">
      <w:r>
        <w:separator/>
      </w:r>
    </w:p>
  </w:footnote>
  <w:footnote w:type="continuationSeparator" w:id="0">
    <w:p w14:paraId="11B4FC94" w14:textId="77777777" w:rsidR="006B6307" w:rsidRDefault="006B6307" w:rsidP="00CC0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CD680" w14:textId="6B50C663" w:rsidR="00CC064F" w:rsidRDefault="00D84E63">
    <w:pPr>
      <w:pStyle w:val="Header"/>
    </w:pPr>
    <w:r>
      <w:rPr>
        <w:noProof/>
      </w:rPr>
      <w:drawing>
        <wp:anchor distT="0" distB="0" distL="114300" distR="114300" simplePos="0" relativeHeight="251660288" behindDoc="0" locked="0" layoutInCell="1" allowOverlap="1" wp14:anchorId="32CF09CC" wp14:editId="7A235329">
          <wp:simplePos x="0" y="0"/>
          <wp:positionH relativeFrom="column">
            <wp:posOffset>-461010</wp:posOffset>
          </wp:positionH>
          <wp:positionV relativeFrom="page">
            <wp:posOffset>553720</wp:posOffset>
          </wp:positionV>
          <wp:extent cx="2663190" cy="523875"/>
          <wp:effectExtent l="0" t="0" r="0" b="0"/>
          <wp:wrapTopAndBottom/>
          <wp:docPr id="1874366895" name="Picture 4"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366895" name="Picture 4" descr="A black and grey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63190" cy="523875"/>
                  </a:xfrm>
                  <a:prstGeom prst="rect">
                    <a:avLst/>
                  </a:prstGeom>
                </pic:spPr>
              </pic:pic>
            </a:graphicData>
          </a:graphic>
          <wp14:sizeRelH relativeFrom="margin">
            <wp14:pctWidth>0</wp14:pctWidth>
          </wp14:sizeRelH>
          <wp14:sizeRelV relativeFrom="margin">
            <wp14:pctHeight>0</wp14:pctHeight>
          </wp14:sizeRelV>
        </wp:anchor>
      </w:drawing>
    </w:r>
    <w:r w:rsidR="00742E5B">
      <w:rPr>
        <w:noProof/>
      </w:rPr>
      <mc:AlternateContent>
        <mc:Choice Requires="wps">
          <w:drawing>
            <wp:anchor distT="0" distB="0" distL="114300" distR="114300" simplePos="0" relativeHeight="251659264" behindDoc="0" locked="0" layoutInCell="1" allowOverlap="1" wp14:anchorId="70980E40" wp14:editId="6B53A7BA">
              <wp:simplePos x="0" y="0"/>
              <wp:positionH relativeFrom="column">
                <wp:posOffset>-1070610</wp:posOffset>
              </wp:positionH>
              <wp:positionV relativeFrom="page">
                <wp:posOffset>209551</wp:posOffset>
              </wp:positionV>
              <wp:extent cx="276225" cy="10306050"/>
              <wp:effectExtent l="0" t="0" r="9525" b="0"/>
              <wp:wrapNone/>
              <wp:docPr id="825252774" name="Rectangle 3"/>
              <wp:cNvGraphicFramePr/>
              <a:graphic xmlns:a="http://schemas.openxmlformats.org/drawingml/2006/main">
                <a:graphicData uri="http://schemas.microsoft.com/office/word/2010/wordprocessingShape">
                  <wps:wsp>
                    <wps:cNvSpPr/>
                    <wps:spPr>
                      <a:xfrm>
                        <a:off x="0" y="0"/>
                        <a:ext cx="276225" cy="10306050"/>
                      </a:xfrm>
                      <a:prstGeom prst="rect">
                        <a:avLst/>
                      </a:prstGeom>
                      <a:solidFill>
                        <a:srgbClr val="00A754"/>
                      </a:solidFill>
                      <a:ln>
                        <a:noFill/>
                      </a:ln>
                    </wps:spPr>
                    <wps:style>
                      <a:lnRef idx="2">
                        <a:schemeClr val="accent6">
                          <a:shade val="15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00A2D" id="Rectangle 3" o:spid="_x0000_s1026" style="position:absolute;margin-left:-84.3pt;margin-top:16.5pt;width:21.75pt;height:8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" fillcolor="#00a754" stroked="f" strokeweight="1pt">
              <w10:wrap anchory="page"/>
            </v:rect>
          </w:pict>
        </mc:Fallback>
      </mc:AlternateContent>
    </w:r>
    <w:r w:rsidR="00CC064F">
      <w:rPr>
        <w:noProof/>
      </w:rPr>
      <w:drawing>
        <wp:anchor distT="0" distB="0" distL="114300" distR="114300" simplePos="0" relativeHeight="251658240" behindDoc="0" locked="0" layoutInCell="1" allowOverlap="1" wp14:anchorId="252191C1" wp14:editId="3C4C3016">
          <wp:simplePos x="0" y="0"/>
          <wp:positionH relativeFrom="column">
            <wp:posOffset>4539615</wp:posOffset>
          </wp:positionH>
          <wp:positionV relativeFrom="paragraph">
            <wp:posOffset>-398145</wp:posOffset>
          </wp:positionV>
          <wp:extent cx="1981200" cy="1554480"/>
          <wp:effectExtent l="0" t="0" r="0" b="7620"/>
          <wp:wrapNone/>
          <wp:docPr id="9768816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200" cy="15544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1633C"/>
    <w:multiLevelType w:val="hybridMultilevel"/>
    <w:tmpl w:val="4566D5FE"/>
    <w:lvl w:ilvl="0" w:tplc="19425DA6">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abstractNum w:abstractNumId="1" w15:restartNumberingAfterBreak="0">
    <w:nsid w:val="09954867"/>
    <w:multiLevelType w:val="hybridMultilevel"/>
    <w:tmpl w:val="7E0631BE"/>
    <w:lvl w:ilvl="0" w:tplc="D42E8ADE">
      <w:start w:val="1"/>
      <w:numFmt w:val="decimal"/>
      <w:pStyle w:val="Tekstas"/>
      <w:lvlText w:val="%1."/>
      <w:lvlJc w:val="left"/>
      <w:pPr>
        <w:ind w:left="720" w:hanging="360"/>
      </w:pPr>
      <w:rPr>
        <w:sz w:val="32"/>
        <w:szCs w:val="3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519E0D8"/>
    <w:multiLevelType w:val="hybridMultilevel"/>
    <w:tmpl w:val="00000000"/>
    <w:lvl w:ilvl="0" w:tplc="FA727A2A">
      <w:numFmt w:val="bullet"/>
      <w:lvlText w:val="✓"/>
      <w:lvlJc w:val="left"/>
      <w:pPr>
        <w:ind w:left="996" w:hanging="428"/>
      </w:pPr>
      <w:rPr>
        <w:rFonts w:ascii="DejaVu Sans" w:eastAsia="DejaVu Sans" w:hAnsi="DejaVu Sans" w:cs="DejaVu Sans" w:hint="default"/>
        <w:b w:val="0"/>
        <w:bCs w:val="0"/>
        <w:i w:val="0"/>
        <w:iCs w:val="0"/>
        <w:spacing w:val="0"/>
        <w:w w:val="93"/>
        <w:sz w:val="24"/>
        <w:szCs w:val="24"/>
        <w:lang w:val="lt-LT" w:eastAsia="en-US" w:bidi="ar-SA"/>
      </w:rPr>
    </w:lvl>
    <w:lvl w:ilvl="1" w:tplc="099E36FC">
      <w:numFmt w:val="bullet"/>
      <w:lvlText w:val="•"/>
      <w:lvlJc w:val="left"/>
      <w:pPr>
        <w:ind w:left="1977" w:hanging="428"/>
      </w:pPr>
      <w:rPr>
        <w:rFonts w:hint="default"/>
        <w:lang w:val="lt-LT" w:eastAsia="en-US" w:bidi="ar-SA"/>
      </w:rPr>
    </w:lvl>
    <w:lvl w:ilvl="2" w:tplc="D124F758">
      <w:numFmt w:val="bullet"/>
      <w:lvlText w:val="•"/>
      <w:lvlJc w:val="left"/>
      <w:pPr>
        <w:ind w:left="2954" w:hanging="428"/>
      </w:pPr>
      <w:rPr>
        <w:rFonts w:hint="default"/>
        <w:lang w:val="lt-LT" w:eastAsia="en-US" w:bidi="ar-SA"/>
      </w:rPr>
    </w:lvl>
    <w:lvl w:ilvl="3" w:tplc="A84868D4">
      <w:numFmt w:val="bullet"/>
      <w:lvlText w:val="•"/>
      <w:lvlJc w:val="left"/>
      <w:pPr>
        <w:ind w:left="3932" w:hanging="428"/>
      </w:pPr>
      <w:rPr>
        <w:rFonts w:hint="default"/>
        <w:lang w:val="lt-LT" w:eastAsia="en-US" w:bidi="ar-SA"/>
      </w:rPr>
    </w:lvl>
    <w:lvl w:ilvl="4" w:tplc="F432A37E">
      <w:numFmt w:val="bullet"/>
      <w:lvlText w:val="•"/>
      <w:lvlJc w:val="left"/>
      <w:pPr>
        <w:ind w:left="4909" w:hanging="428"/>
      </w:pPr>
      <w:rPr>
        <w:rFonts w:hint="default"/>
        <w:lang w:val="lt-LT" w:eastAsia="en-US" w:bidi="ar-SA"/>
      </w:rPr>
    </w:lvl>
    <w:lvl w:ilvl="5" w:tplc="B5E6B682">
      <w:numFmt w:val="bullet"/>
      <w:lvlText w:val="•"/>
      <w:lvlJc w:val="left"/>
      <w:pPr>
        <w:ind w:left="5886" w:hanging="428"/>
      </w:pPr>
      <w:rPr>
        <w:rFonts w:hint="default"/>
        <w:lang w:val="lt-LT" w:eastAsia="en-US" w:bidi="ar-SA"/>
      </w:rPr>
    </w:lvl>
    <w:lvl w:ilvl="6" w:tplc="1F984FEA">
      <w:numFmt w:val="bullet"/>
      <w:lvlText w:val="•"/>
      <w:lvlJc w:val="left"/>
      <w:pPr>
        <w:ind w:left="6864" w:hanging="428"/>
      </w:pPr>
      <w:rPr>
        <w:rFonts w:hint="default"/>
        <w:lang w:val="lt-LT" w:eastAsia="en-US" w:bidi="ar-SA"/>
      </w:rPr>
    </w:lvl>
    <w:lvl w:ilvl="7" w:tplc="3E165E2A">
      <w:numFmt w:val="bullet"/>
      <w:lvlText w:val="•"/>
      <w:lvlJc w:val="left"/>
      <w:pPr>
        <w:ind w:left="7841" w:hanging="428"/>
      </w:pPr>
      <w:rPr>
        <w:rFonts w:hint="default"/>
        <w:lang w:val="lt-LT" w:eastAsia="en-US" w:bidi="ar-SA"/>
      </w:rPr>
    </w:lvl>
    <w:lvl w:ilvl="8" w:tplc="F73EA70E">
      <w:numFmt w:val="bullet"/>
      <w:lvlText w:val="•"/>
      <w:lvlJc w:val="left"/>
      <w:pPr>
        <w:ind w:left="8818" w:hanging="428"/>
      </w:pPr>
      <w:rPr>
        <w:rFonts w:hint="default"/>
        <w:lang w:val="lt-LT" w:eastAsia="en-US" w:bidi="ar-SA"/>
      </w:rPr>
    </w:lvl>
  </w:abstractNum>
  <w:abstractNum w:abstractNumId="3" w15:restartNumberingAfterBreak="0">
    <w:nsid w:val="7BE711EE"/>
    <w:multiLevelType w:val="hybridMultilevel"/>
    <w:tmpl w:val="3482DCEE"/>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 w15:restartNumberingAfterBreak="0">
    <w:nsid w:val="7D632198"/>
    <w:multiLevelType w:val="hybridMultilevel"/>
    <w:tmpl w:val="0C5226B4"/>
    <w:lvl w:ilvl="0" w:tplc="04270001">
      <w:start w:val="1"/>
      <w:numFmt w:val="bullet"/>
      <w:lvlText w:val=""/>
      <w:lvlJc w:val="left"/>
      <w:pPr>
        <w:ind w:left="1692" w:hanging="360"/>
      </w:pPr>
      <w:rPr>
        <w:rFonts w:ascii="Symbol" w:hAnsi="Symbol" w:hint="default"/>
      </w:rPr>
    </w:lvl>
    <w:lvl w:ilvl="1" w:tplc="04270003" w:tentative="1">
      <w:start w:val="1"/>
      <w:numFmt w:val="bullet"/>
      <w:lvlText w:val="o"/>
      <w:lvlJc w:val="left"/>
      <w:pPr>
        <w:ind w:left="2412" w:hanging="360"/>
      </w:pPr>
      <w:rPr>
        <w:rFonts w:ascii="Courier New" w:hAnsi="Courier New" w:cs="Courier New" w:hint="default"/>
      </w:rPr>
    </w:lvl>
    <w:lvl w:ilvl="2" w:tplc="04270005" w:tentative="1">
      <w:start w:val="1"/>
      <w:numFmt w:val="bullet"/>
      <w:lvlText w:val=""/>
      <w:lvlJc w:val="left"/>
      <w:pPr>
        <w:ind w:left="3132" w:hanging="360"/>
      </w:pPr>
      <w:rPr>
        <w:rFonts w:ascii="Wingdings" w:hAnsi="Wingdings" w:hint="default"/>
      </w:rPr>
    </w:lvl>
    <w:lvl w:ilvl="3" w:tplc="04270001" w:tentative="1">
      <w:start w:val="1"/>
      <w:numFmt w:val="bullet"/>
      <w:lvlText w:val=""/>
      <w:lvlJc w:val="left"/>
      <w:pPr>
        <w:ind w:left="3852" w:hanging="360"/>
      </w:pPr>
      <w:rPr>
        <w:rFonts w:ascii="Symbol" w:hAnsi="Symbol" w:hint="default"/>
      </w:rPr>
    </w:lvl>
    <w:lvl w:ilvl="4" w:tplc="04270003" w:tentative="1">
      <w:start w:val="1"/>
      <w:numFmt w:val="bullet"/>
      <w:lvlText w:val="o"/>
      <w:lvlJc w:val="left"/>
      <w:pPr>
        <w:ind w:left="4572" w:hanging="360"/>
      </w:pPr>
      <w:rPr>
        <w:rFonts w:ascii="Courier New" w:hAnsi="Courier New" w:cs="Courier New" w:hint="default"/>
      </w:rPr>
    </w:lvl>
    <w:lvl w:ilvl="5" w:tplc="04270005" w:tentative="1">
      <w:start w:val="1"/>
      <w:numFmt w:val="bullet"/>
      <w:lvlText w:val=""/>
      <w:lvlJc w:val="left"/>
      <w:pPr>
        <w:ind w:left="5292" w:hanging="360"/>
      </w:pPr>
      <w:rPr>
        <w:rFonts w:ascii="Wingdings" w:hAnsi="Wingdings" w:hint="default"/>
      </w:rPr>
    </w:lvl>
    <w:lvl w:ilvl="6" w:tplc="04270001" w:tentative="1">
      <w:start w:val="1"/>
      <w:numFmt w:val="bullet"/>
      <w:lvlText w:val=""/>
      <w:lvlJc w:val="left"/>
      <w:pPr>
        <w:ind w:left="6012" w:hanging="360"/>
      </w:pPr>
      <w:rPr>
        <w:rFonts w:ascii="Symbol" w:hAnsi="Symbol" w:hint="default"/>
      </w:rPr>
    </w:lvl>
    <w:lvl w:ilvl="7" w:tplc="04270003" w:tentative="1">
      <w:start w:val="1"/>
      <w:numFmt w:val="bullet"/>
      <w:lvlText w:val="o"/>
      <w:lvlJc w:val="left"/>
      <w:pPr>
        <w:ind w:left="6732" w:hanging="360"/>
      </w:pPr>
      <w:rPr>
        <w:rFonts w:ascii="Courier New" w:hAnsi="Courier New" w:cs="Courier New" w:hint="default"/>
      </w:rPr>
    </w:lvl>
    <w:lvl w:ilvl="8" w:tplc="04270005" w:tentative="1">
      <w:start w:val="1"/>
      <w:numFmt w:val="bullet"/>
      <w:lvlText w:val=""/>
      <w:lvlJc w:val="left"/>
      <w:pPr>
        <w:ind w:left="7452" w:hanging="360"/>
      </w:pPr>
      <w:rPr>
        <w:rFonts w:ascii="Wingdings" w:hAnsi="Wingdings" w:hint="default"/>
      </w:rPr>
    </w:lvl>
  </w:abstractNum>
  <w:num w:numId="1" w16cid:durableId="1014501131">
    <w:abstractNumId w:val="1"/>
  </w:num>
  <w:num w:numId="2" w16cid:durableId="1757827563">
    <w:abstractNumId w:val="0"/>
  </w:num>
  <w:num w:numId="3" w16cid:durableId="583799538">
    <w:abstractNumId w:val="4"/>
  </w:num>
  <w:num w:numId="4" w16cid:durableId="1698042031">
    <w:abstractNumId w:val="2"/>
  </w:num>
  <w:num w:numId="5" w16cid:durableId="3572385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30C"/>
    <w:rsid w:val="00033F45"/>
    <w:rsid w:val="00041D6E"/>
    <w:rsid w:val="000462B5"/>
    <w:rsid w:val="00071582"/>
    <w:rsid w:val="000E4045"/>
    <w:rsid w:val="00123DCE"/>
    <w:rsid w:val="00157FDD"/>
    <w:rsid w:val="00182A2E"/>
    <w:rsid w:val="001909C7"/>
    <w:rsid w:val="001B6791"/>
    <w:rsid w:val="001D7F60"/>
    <w:rsid w:val="0021729F"/>
    <w:rsid w:val="00235AB1"/>
    <w:rsid w:val="00240BC0"/>
    <w:rsid w:val="002564DE"/>
    <w:rsid w:val="0029330C"/>
    <w:rsid w:val="002F3226"/>
    <w:rsid w:val="00313115"/>
    <w:rsid w:val="00320C69"/>
    <w:rsid w:val="00326CD8"/>
    <w:rsid w:val="0035477A"/>
    <w:rsid w:val="00363DA1"/>
    <w:rsid w:val="003A317C"/>
    <w:rsid w:val="003A364A"/>
    <w:rsid w:val="003A61F1"/>
    <w:rsid w:val="003A6C21"/>
    <w:rsid w:val="003E06F1"/>
    <w:rsid w:val="00447568"/>
    <w:rsid w:val="00464838"/>
    <w:rsid w:val="00477813"/>
    <w:rsid w:val="004837ED"/>
    <w:rsid w:val="004D586A"/>
    <w:rsid w:val="004D72A0"/>
    <w:rsid w:val="00551055"/>
    <w:rsid w:val="0058451D"/>
    <w:rsid w:val="005F689F"/>
    <w:rsid w:val="00636F2A"/>
    <w:rsid w:val="006B6307"/>
    <w:rsid w:val="006D3F46"/>
    <w:rsid w:val="006D78CE"/>
    <w:rsid w:val="006D7E90"/>
    <w:rsid w:val="007313D9"/>
    <w:rsid w:val="00742E5B"/>
    <w:rsid w:val="00754819"/>
    <w:rsid w:val="007574FC"/>
    <w:rsid w:val="0079442F"/>
    <w:rsid w:val="007C7C3F"/>
    <w:rsid w:val="00805256"/>
    <w:rsid w:val="00812D2B"/>
    <w:rsid w:val="0084271D"/>
    <w:rsid w:val="00870247"/>
    <w:rsid w:val="00870C53"/>
    <w:rsid w:val="008D2EC3"/>
    <w:rsid w:val="008D6309"/>
    <w:rsid w:val="008E3431"/>
    <w:rsid w:val="00913018"/>
    <w:rsid w:val="00937CFC"/>
    <w:rsid w:val="00964BA7"/>
    <w:rsid w:val="009C5D5F"/>
    <w:rsid w:val="009D08BE"/>
    <w:rsid w:val="00A435F7"/>
    <w:rsid w:val="00A550C6"/>
    <w:rsid w:val="00A877D1"/>
    <w:rsid w:val="00AB09F1"/>
    <w:rsid w:val="00AB13AB"/>
    <w:rsid w:val="00AC3BE3"/>
    <w:rsid w:val="00AE1C28"/>
    <w:rsid w:val="00B63E37"/>
    <w:rsid w:val="00B90F23"/>
    <w:rsid w:val="00BA0CD9"/>
    <w:rsid w:val="00BA7A5A"/>
    <w:rsid w:val="00BD62F6"/>
    <w:rsid w:val="00BF31B5"/>
    <w:rsid w:val="00C019A5"/>
    <w:rsid w:val="00C0489E"/>
    <w:rsid w:val="00C82E88"/>
    <w:rsid w:val="00C831D6"/>
    <w:rsid w:val="00C8772C"/>
    <w:rsid w:val="00CA7F32"/>
    <w:rsid w:val="00CC064F"/>
    <w:rsid w:val="00D25004"/>
    <w:rsid w:val="00D84E63"/>
    <w:rsid w:val="00DA1C90"/>
    <w:rsid w:val="00DC791A"/>
    <w:rsid w:val="00DE5669"/>
    <w:rsid w:val="00E16950"/>
    <w:rsid w:val="00E17E53"/>
    <w:rsid w:val="00E279B5"/>
    <w:rsid w:val="00E85E6A"/>
    <w:rsid w:val="00EA414C"/>
    <w:rsid w:val="00F267E3"/>
    <w:rsid w:val="00F56BF9"/>
    <w:rsid w:val="00F74543"/>
    <w:rsid w:val="00F85FD4"/>
    <w:rsid w:val="00FD13CF"/>
    <w:rsid w:val="00FD58C2"/>
    <w:rsid w:val="00FE3ED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FD174"/>
  <w15:chartTrackingRefBased/>
  <w15:docId w15:val="{9210598D-AFFF-4EA2-B3A7-A4013E234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5F7"/>
    <w:pPr>
      <w:widowControl w:val="0"/>
      <w:spacing w:after="0" w:line="240" w:lineRule="auto"/>
    </w:pPr>
    <w:rPr>
      <w:rFonts w:ascii="Times New Roman" w:eastAsia="Times New Roman" w:hAnsi="Times New Roman" w:cs="Times New Roman"/>
      <w:kern w:val="0"/>
      <w:sz w:val="20"/>
      <w:szCs w:val="20"/>
      <w:lang w:val="pl-PL" w:eastAsia="pl-P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C064F"/>
    <w:pPr>
      <w:widowControl/>
      <w:tabs>
        <w:tab w:val="center" w:pos="4819"/>
        <w:tab w:val="right" w:pos="9638"/>
      </w:tabs>
    </w:pPr>
    <w:rPr>
      <w:rFonts w:asciiTheme="minorHAnsi" w:eastAsiaTheme="minorHAnsi" w:hAnsiTheme="minorHAnsi" w:cstheme="minorBidi"/>
      <w:kern w:val="2"/>
      <w:sz w:val="22"/>
      <w:szCs w:val="22"/>
      <w:lang w:val="lt-LT" w:eastAsia="en-US"/>
      <w14:ligatures w14:val="standardContextual"/>
    </w:rPr>
  </w:style>
  <w:style w:type="character" w:customStyle="1" w:styleId="HeaderChar">
    <w:name w:val="Header Char"/>
    <w:basedOn w:val="DefaultParagraphFont"/>
    <w:link w:val="Header"/>
    <w:rsid w:val="00CC064F"/>
  </w:style>
  <w:style w:type="paragraph" w:styleId="Footer">
    <w:name w:val="footer"/>
    <w:basedOn w:val="Normal"/>
    <w:link w:val="FooterChar"/>
    <w:unhideWhenUsed/>
    <w:rsid w:val="00CC064F"/>
    <w:pPr>
      <w:widowControl/>
      <w:tabs>
        <w:tab w:val="center" w:pos="4819"/>
        <w:tab w:val="right" w:pos="9638"/>
      </w:tabs>
    </w:pPr>
    <w:rPr>
      <w:rFonts w:asciiTheme="minorHAnsi" w:eastAsiaTheme="minorHAnsi" w:hAnsiTheme="minorHAnsi" w:cstheme="minorBidi"/>
      <w:kern w:val="2"/>
      <w:sz w:val="22"/>
      <w:szCs w:val="22"/>
      <w:lang w:val="lt-LT" w:eastAsia="en-US"/>
      <w14:ligatures w14:val="standardContextual"/>
    </w:rPr>
  </w:style>
  <w:style w:type="character" w:customStyle="1" w:styleId="FooterChar">
    <w:name w:val="Footer Char"/>
    <w:basedOn w:val="DefaultParagraphFont"/>
    <w:link w:val="Footer"/>
    <w:rsid w:val="00CC064F"/>
  </w:style>
  <w:style w:type="character" w:styleId="Hyperlink">
    <w:name w:val="Hyperlink"/>
    <w:basedOn w:val="DefaultParagraphFont"/>
    <w:uiPriority w:val="99"/>
    <w:unhideWhenUsed/>
    <w:rsid w:val="00742E5B"/>
    <w:rPr>
      <w:color w:val="0563C1" w:themeColor="hyperlink"/>
      <w:u w:val="single"/>
    </w:rPr>
  </w:style>
  <w:style w:type="character" w:styleId="UnresolvedMention">
    <w:name w:val="Unresolved Mention"/>
    <w:basedOn w:val="DefaultParagraphFont"/>
    <w:uiPriority w:val="99"/>
    <w:semiHidden/>
    <w:unhideWhenUsed/>
    <w:rsid w:val="00742E5B"/>
    <w:rPr>
      <w:color w:val="605E5C"/>
      <w:shd w:val="clear" w:color="auto" w:fill="E1DFDD"/>
    </w:rPr>
  </w:style>
  <w:style w:type="paragraph" w:customStyle="1" w:styleId="Tekstas">
    <w:name w:val="Tekstas"/>
    <w:basedOn w:val="Normal"/>
    <w:link w:val="TekstasChar"/>
    <w:qFormat/>
    <w:rsid w:val="00157FDD"/>
    <w:pPr>
      <w:numPr>
        <w:numId w:val="1"/>
      </w:numPr>
      <w:suppressAutoHyphens/>
      <w:autoSpaceDN w:val="0"/>
      <w:spacing w:line="360" w:lineRule="auto"/>
      <w:ind w:left="0" w:firstLine="720"/>
      <w:jc w:val="both"/>
      <w:textAlignment w:val="baseline"/>
    </w:pPr>
    <w:rPr>
      <w:rFonts w:eastAsia="Andale Sans UI" w:cs="Tahoma"/>
      <w:kern w:val="3"/>
      <w:sz w:val="24"/>
      <w:szCs w:val="24"/>
      <w:lang w:val="de-DE" w:eastAsia="ja-JP" w:bidi="fa-IR"/>
    </w:rPr>
  </w:style>
  <w:style w:type="character" w:customStyle="1" w:styleId="TekstasChar">
    <w:name w:val="Tekstas Char"/>
    <w:basedOn w:val="DefaultParagraphFont"/>
    <w:link w:val="Tekstas"/>
    <w:rsid w:val="00157FDD"/>
    <w:rPr>
      <w:rFonts w:ascii="Times New Roman" w:eastAsia="Andale Sans UI" w:hAnsi="Times New Roman" w:cs="Tahoma"/>
      <w:kern w:val="3"/>
      <w:sz w:val="24"/>
      <w:szCs w:val="24"/>
      <w:lang w:val="de-DE" w:eastAsia="ja-JP" w:bidi="fa-IR"/>
      <w14:ligatures w14:val="none"/>
    </w:rPr>
  </w:style>
  <w:style w:type="paragraph" w:customStyle="1" w:styleId="Standard">
    <w:name w:val="Standard"/>
    <w:link w:val="StandardDiagrama"/>
    <w:rsid w:val="00157FD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14:ligatures w14:val="none"/>
    </w:rPr>
  </w:style>
  <w:style w:type="paragraph" w:customStyle="1" w:styleId="Textbody">
    <w:name w:val="Text body"/>
    <w:basedOn w:val="Standard"/>
    <w:rsid w:val="00157FDD"/>
    <w:pPr>
      <w:spacing w:after="120"/>
    </w:pPr>
  </w:style>
  <w:style w:type="paragraph" w:customStyle="1" w:styleId="FR2">
    <w:name w:val="FR2"/>
    <w:rsid w:val="00157FDD"/>
    <w:pPr>
      <w:widowControl w:val="0"/>
      <w:suppressAutoHyphens/>
      <w:autoSpaceDE w:val="0"/>
      <w:autoSpaceDN w:val="0"/>
      <w:spacing w:after="0" w:line="240" w:lineRule="auto"/>
      <w:ind w:left="840"/>
      <w:textAlignment w:val="baseline"/>
    </w:pPr>
    <w:rPr>
      <w:rFonts w:ascii="Arial" w:eastAsia="Arial" w:hAnsi="Arial" w:cs="Arial"/>
      <w:i/>
      <w:iCs/>
      <w:kern w:val="3"/>
      <w:sz w:val="18"/>
      <w:szCs w:val="18"/>
      <w:lang w:eastAsia="ja-JP"/>
      <w14:ligatures w14:val="none"/>
    </w:rPr>
  </w:style>
  <w:style w:type="character" w:customStyle="1" w:styleId="StandardDiagrama">
    <w:name w:val="Standard Diagrama"/>
    <w:link w:val="Standard"/>
    <w:rsid w:val="00157FDD"/>
    <w:rPr>
      <w:rFonts w:ascii="Times New Roman" w:eastAsia="Andale Sans UI" w:hAnsi="Times New Roman" w:cs="Tahoma"/>
      <w:kern w:val="3"/>
      <w:sz w:val="24"/>
      <w:szCs w:val="24"/>
      <w:lang w:val="de-DE" w:eastAsia="ja-JP" w:bidi="fa-IR"/>
      <w14:ligatures w14:val="none"/>
    </w:rPr>
  </w:style>
  <w:style w:type="paragraph" w:styleId="Title">
    <w:name w:val="Title"/>
    <w:basedOn w:val="Normal"/>
    <w:link w:val="TitleChar"/>
    <w:uiPriority w:val="1"/>
    <w:qFormat/>
    <w:rsid w:val="00F267E3"/>
    <w:pPr>
      <w:widowControl/>
      <w:jc w:val="center"/>
    </w:pPr>
    <w:rPr>
      <w:b/>
      <w:bCs/>
      <w:sz w:val="24"/>
      <w:szCs w:val="24"/>
      <w:lang w:val="lt-LT" w:eastAsia="en-US"/>
    </w:rPr>
  </w:style>
  <w:style w:type="character" w:customStyle="1" w:styleId="TitleChar">
    <w:name w:val="Title Char"/>
    <w:basedOn w:val="DefaultParagraphFont"/>
    <w:link w:val="Title"/>
    <w:rsid w:val="00F267E3"/>
    <w:rPr>
      <w:rFonts w:ascii="Times New Roman" w:eastAsia="Times New Roman" w:hAnsi="Times New Roman" w:cs="Times New Roman"/>
      <w:b/>
      <w:bCs/>
      <w:kern w:val="0"/>
      <w:sz w:val="24"/>
      <w:szCs w:val="24"/>
      <w14:ligatures w14:val="none"/>
    </w:rPr>
  </w:style>
  <w:style w:type="paragraph" w:styleId="ListParagraph">
    <w:name w:val="List Paragraph"/>
    <w:basedOn w:val="Normal"/>
    <w:uiPriority w:val="1"/>
    <w:qFormat/>
    <w:rsid w:val="0035477A"/>
    <w:pPr>
      <w:ind w:left="720"/>
      <w:contextualSpacing/>
    </w:pPr>
  </w:style>
  <w:style w:type="paragraph" w:styleId="BodyText">
    <w:name w:val="Body Text"/>
    <w:basedOn w:val="Normal"/>
    <w:link w:val="BodyTextChar"/>
    <w:uiPriority w:val="1"/>
    <w:qFormat/>
    <w:rsid w:val="00AB13AB"/>
    <w:pPr>
      <w:autoSpaceDE w:val="0"/>
      <w:autoSpaceDN w:val="0"/>
    </w:pPr>
    <w:rPr>
      <w:sz w:val="24"/>
      <w:szCs w:val="24"/>
      <w:lang w:val="lt-LT" w:eastAsia="en-US"/>
    </w:rPr>
  </w:style>
  <w:style w:type="character" w:customStyle="1" w:styleId="BodyTextChar">
    <w:name w:val="Body Text Char"/>
    <w:basedOn w:val="DefaultParagraphFont"/>
    <w:link w:val="BodyText"/>
    <w:uiPriority w:val="1"/>
    <w:rsid w:val="00AB13AB"/>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553894">
      <w:bodyDiv w:val="1"/>
      <w:marLeft w:val="0"/>
      <w:marRight w:val="0"/>
      <w:marTop w:val="0"/>
      <w:marBottom w:val="0"/>
      <w:divBdr>
        <w:top w:val="none" w:sz="0" w:space="0" w:color="auto"/>
        <w:left w:val="none" w:sz="0" w:space="0" w:color="auto"/>
        <w:bottom w:val="none" w:sz="0" w:space="0" w:color="auto"/>
        <w:right w:val="none" w:sz="0" w:space="0" w:color="auto"/>
      </w:divBdr>
    </w:div>
    <w:div w:id="32999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mailto:info@kavita.com" TargetMode="External"/><Relationship Id="rId1" Type="http://schemas.openxmlformats.org/officeDocument/2006/relationships/hyperlink" Target="mailto:info@kavita.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EE6E237987304BAE8ED9B0C0BAC1E0" ma:contentTypeVersion="15" ma:contentTypeDescription="Create a new document." ma:contentTypeScope="" ma:versionID="62b02c8bb0edd4bd045242ac1137c0e7">
  <xsd:schema xmlns:xsd="http://www.w3.org/2001/XMLSchema" xmlns:xs="http://www.w3.org/2001/XMLSchema" xmlns:p="http://schemas.microsoft.com/office/2006/metadata/properties" xmlns:ns2="126c8db1-1291-4fde-8bbb-45c610f8e99d" xmlns:ns3="dc44cfa9-59e6-42c2-961e-df944f629742" targetNamespace="http://schemas.microsoft.com/office/2006/metadata/properties" ma:root="true" ma:fieldsID="5f11e3dd5b64e5e68ad23adc9a41cffe" ns2:_="" ns3:_="">
    <xsd:import namespace="126c8db1-1291-4fde-8bbb-45c610f8e99d"/>
    <xsd:import namespace="dc44cfa9-59e6-42c2-961e-df944f6297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c8db1-1291-4fde-8bbb-45c610f8e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14079e9-b30b-4eab-86a7-266af9a2b9c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44cfa9-59e6-42c2-961e-df944f6297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fefb56e-6968-4ec4-9c74-869fb9ff00a0}" ma:internalName="TaxCatchAll" ma:showField="CatchAllData" ma:web="dc44cfa9-59e6-42c2-961e-df944f6297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c44cfa9-59e6-42c2-961e-df944f629742" xsi:nil="true"/>
    <lcf76f155ced4ddcb4097134ff3c332f xmlns="126c8db1-1291-4fde-8bbb-45c610f8e9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487CA4-88A1-4F3A-99A0-375D62E96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c8db1-1291-4fde-8bbb-45c610f8e99d"/>
    <ds:schemaRef ds:uri="dc44cfa9-59e6-42c2-961e-df944f6297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3B8983-7579-4817-B9CC-516147952BD7}">
  <ds:schemaRefs>
    <ds:schemaRef ds:uri="http://schemas.microsoft.com/sharepoint/v3/contenttype/forms"/>
  </ds:schemaRefs>
</ds:datastoreItem>
</file>

<file path=customXml/itemProps3.xml><?xml version="1.0" encoding="utf-8"?>
<ds:datastoreItem xmlns:ds="http://schemas.openxmlformats.org/officeDocument/2006/customXml" ds:itemID="{4AFEB4D8-D6E3-4EC0-BC9D-3E61782DB3C1}">
  <ds:schemaRefs>
    <ds:schemaRef ds:uri="http://schemas.microsoft.com/office/2006/metadata/properties"/>
    <ds:schemaRef ds:uri="http://schemas.microsoft.com/office/infopath/2007/PartnerControls"/>
    <ds:schemaRef ds:uri="dc44cfa9-59e6-42c2-961e-df944f629742"/>
    <ds:schemaRef ds:uri="126c8db1-1291-4fde-8bbb-45c610f8e99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1329</Words>
  <Characters>758</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Donata Mikailaitė-Čebinskė</dc:creator>
  <cp:keywords/>
  <dc:description/>
  <cp:lastModifiedBy>Daiva Vainauskė</cp:lastModifiedBy>
  <cp:revision>9</cp:revision>
  <dcterms:created xsi:type="dcterms:W3CDTF">2025-05-26T10:15:00Z</dcterms:created>
  <dcterms:modified xsi:type="dcterms:W3CDTF">2025-05-28T11:16:00Z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0x010100EEEE6E237987304BAE8ED9B0C0BAC1E0</vt:lpwstr>
  </property>
  <property fmtid="{D5CDD505-2E9C-101B-9397-08002B2CF9AE}" pid="3" name="MediaServiceImageTags">
    <vt:lpwstr/>
  </property>
</Properties>
</file>